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819E" w14:textId="7E62643D" w:rsidR="00072DBB" w:rsidRDefault="00072DBB" w:rsidP="00BE20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</w:rPr>
        <w:t>INFORMATIVO</w:t>
      </w:r>
    </w:p>
    <w:p w14:paraId="68182670" w14:textId="77777777" w:rsidR="008862E8" w:rsidRPr="008862E8" w:rsidRDefault="008862E8" w:rsidP="00BE20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6E6C88" w14:textId="77777777" w:rsidR="008862E8" w:rsidRDefault="00FA3DF6" w:rsidP="00BE20FB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8862E8">
        <w:rPr>
          <w:rFonts w:ascii="Arial" w:eastAsia="Arial" w:hAnsi="Arial" w:cs="Arial"/>
          <w:b/>
          <w:bCs/>
          <w:sz w:val="24"/>
          <w:szCs w:val="24"/>
          <w:u w:val="single"/>
        </w:rPr>
        <w:t>ETAPAS DO PROCESSO DE CREDENCIAMENTO</w:t>
      </w:r>
    </w:p>
    <w:p w14:paraId="7C49F558" w14:textId="347E8FED" w:rsidR="00FA3DF6" w:rsidRDefault="00FA3DF6" w:rsidP="00BE20FB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862E8">
        <w:rPr>
          <w:rFonts w:ascii="Arial" w:hAnsi="Arial" w:cs="Arial"/>
          <w:b/>
          <w:bCs/>
          <w:sz w:val="24"/>
          <w:szCs w:val="24"/>
          <w:u w:val="single"/>
        </w:rPr>
        <w:t>Programa Saúde no Campo</w:t>
      </w:r>
    </w:p>
    <w:p w14:paraId="48625828" w14:textId="65051C56" w:rsidR="008862E8" w:rsidRDefault="008862E8" w:rsidP="00BE20FB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Edital 01/2025</w:t>
      </w:r>
    </w:p>
    <w:p w14:paraId="419367FE" w14:textId="77777777" w:rsidR="00CB11C1" w:rsidRPr="008862E8" w:rsidRDefault="00CB11C1" w:rsidP="00BE20FB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E09A0D1" w14:textId="77777777" w:rsidR="008862E8" w:rsidRDefault="008862E8" w:rsidP="00BE20FB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5314B3" w14:textId="766439C8" w:rsidR="00FA3DF6" w:rsidRPr="008862E8" w:rsidRDefault="00FA3DF6" w:rsidP="00BE20FB">
      <w:pPr>
        <w:pStyle w:val="PargrafodaLista"/>
        <w:shd w:val="clear" w:color="auto" w:fill="B3E5A1" w:themeFill="accent6" w:themeFillTint="6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</w:rPr>
        <w:t>Etapa 01 – Análises de Qualificação Técnica Profissional</w:t>
      </w:r>
    </w:p>
    <w:p w14:paraId="0150DA53" w14:textId="77777777" w:rsidR="008862E8" w:rsidRDefault="008862E8" w:rsidP="00BE20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7CD020" w14:textId="17786895" w:rsidR="00E97877" w:rsidRPr="008862E8" w:rsidRDefault="00FA3DF6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1º passo: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072DBB" w:rsidRPr="008862E8">
        <w:rPr>
          <w:rFonts w:ascii="Arial" w:hAnsi="Arial" w:cs="Arial"/>
          <w:sz w:val="24"/>
          <w:szCs w:val="24"/>
        </w:rPr>
        <w:t>O profissional interessado em se credenciar para prestação de serviço atinente ao edital de credenciamento 01/</w:t>
      </w:r>
      <w:r w:rsidRPr="008862E8">
        <w:rPr>
          <w:rFonts w:ascii="Arial" w:hAnsi="Arial" w:cs="Arial"/>
          <w:sz w:val="24"/>
          <w:szCs w:val="24"/>
        </w:rPr>
        <w:t>2025, deverá</w:t>
      </w:r>
      <w:r w:rsidR="00072DBB" w:rsidRPr="008862E8">
        <w:rPr>
          <w:rFonts w:ascii="Arial" w:hAnsi="Arial" w:cs="Arial"/>
          <w:sz w:val="24"/>
          <w:szCs w:val="24"/>
        </w:rPr>
        <w:t xml:space="preserve"> encaminhar </w:t>
      </w:r>
      <w:r w:rsidRPr="008862E8">
        <w:rPr>
          <w:rFonts w:ascii="Arial" w:hAnsi="Arial" w:cs="Arial"/>
          <w:sz w:val="24"/>
          <w:szCs w:val="24"/>
        </w:rPr>
        <w:t>os documentos exclusivamente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072DBB" w:rsidRPr="008862E8">
        <w:rPr>
          <w:rFonts w:ascii="Arial" w:hAnsi="Arial" w:cs="Arial"/>
          <w:sz w:val="24"/>
          <w:szCs w:val="24"/>
        </w:rPr>
        <w:t xml:space="preserve">para o e-mail </w:t>
      </w:r>
      <w:hyperlink r:id="rId10" w:history="1">
        <w:r w:rsidR="00072DBB" w:rsidRPr="008862E8">
          <w:rPr>
            <w:rStyle w:val="Hyperlink"/>
            <w:rFonts w:ascii="Arial" w:hAnsi="Arial" w:cs="Arial"/>
            <w:b/>
            <w:bCs/>
            <w:color w:val="215E99" w:themeColor="text2" w:themeTint="BF"/>
            <w:sz w:val="24"/>
            <w:szCs w:val="24"/>
            <w:u w:val="none"/>
          </w:rPr>
          <w:t>programa.saude.campo@senar-ro.org.br</w:t>
        </w:r>
      </w:hyperlink>
      <w:r w:rsidR="00E97877" w:rsidRPr="008862E8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</w:t>
      </w:r>
      <w:r w:rsidR="00B8693B" w:rsidRPr="008862E8">
        <w:rPr>
          <w:rFonts w:ascii="Arial" w:hAnsi="Arial" w:cs="Arial"/>
          <w:sz w:val="24"/>
          <w:szCs w:val="24"/>
        </w:rPr>
        <w:t>(serão aceito apenas documentos em PDF e em português)</w:t>
      </w:r>
      <w:r w:rsidRPr="008862E8">
        <w:rPr>
          <w:rFonts w:ascii="Arial" w:hAnsi="Arial" w:cs="Arial"/>
          <w:sz w:val="24"/>
          <w:szCs w:val="24"/>
        </w:rPr>
        <w:t>:</w:t>
      </w:r>
    </w:p>
    <w:p w14:paraId="00146195" w14:textId="77777777" w:rsidR="008862E8" w:rsidRDefault="008862E8" w:rsidP="00BE20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E6E5895" w14:textId="526B792C" w:rsidR="008862E8" w:rsidRPr="008862E8" w:rsidRDefault="00FA3DF6" w:rsidP="00BE20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62E4F">
        <w:rPr>
          <w:rFonts w:ascii="Arial" w:eastAsia="Arial" w:hAnsi="Arial" w:cs="Arial"/>
          <w:b/>
          <w:bCs/>
          <w:sz w:val="24"/>
          <w:szCs w:val="24"/>
          <w:highlight w:val="yellow"/>
        </w:rPr>
        <w:t>Importante:</w:t>
      </w:r>
    </w:p>
    <w:p w14:paraId="3B05EE71" w14:textId="77777777" w:rsidR="008862E8" w:rsidRPr="008862E8" w:rsidRDefault="008862E8" w:rsidP="00BE20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B19EBC" w14:textId="062B025A" w:rsidR="00FA3DF6" w:rsidRPr="008862E8" w:rsidRDefault="00FA3DF6" w:rsidP="00BE20FB">
      <w:pPr>
        <w:pStyle w:val="Pargrafoda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eastAsia="Arial" w:hAnsi="Arial" w:cs="Arial"/>
          <w:sz w:val="24"/>
          <w:szCs w:val="24"/>
        </w:rPr>
        <w:t>O Profissional interessado deve t</w:t>
      </w:r>
      <w:r w:rsidRPr="008862E8">
        <w:rPr>
          <w:rFonts w:ascii="Arial" w:eastAsia="Arial" w:hAnsi="Arial" w:cs="Arial"/>
          <w:sz w:val="24"/>
          <w:szCs w:val="24"/>
        </w:rPr>
        <w:t xml:space="preserve">er 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>experiência</w:t>
      </w:r>
      <w:r w:rsidRPr="008862E8">
        <w:rPr>
          <w:rFonts w:ascii="Arial" w:eastAsia="Arial" w:hAnsi="Arial" w:cs="Arial"/>
          <w:sz w:val="24"/>
          <w:szCs w:val="24"/>
        </w:rPr>
        <w:t xml:space="preserve"> comprovada de, no mínimo, 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>2(dois) anos em serviços de Atenção Primária à Saúde (APS),</w:t>
      </w:r>
      <w:r w:rsidRPr="008862E8">
        <w:rPr>
          <w:rFonts w:ascii="Arial" w:eastAsia="Arial" w:hAnsi="Arial" w:cs="Arial"/>
          <w:sz w:val="24"/>
          <w:szCs w:val="24"/>
        </w:rPr>
        <w:t xml:space="preserve"> preferencialmente na Estratégia Saúde da Família (ESF)</w:t>
      </w:r>
      <w:r w:rsidRPr="008862E8">
        <w:rPr>
          <w:rFonts w:ascii="Arial" w:eastAsia="Arial" w:hAnsi="Arial" w:cs="Arial"/>
          <w:sz w:val="24"/>
          <w:szCs w:val="24"/>
        </w:rPr>
        <w:t>.</w:t>
      </w:r>
    </w:p>
    <w:p w14:paraId="2C082C35" w14:textId="77777777" w:rsidR="008862E8" w:rsidRPr="008862E8" w:rsidRDefault="008862E8" w:rsidP="00BE20FB">
      <w:pPr>
        <w:pStyle w:val="PargrafodaLista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2C704E5" w14:textId="77777777" w:rsidR="008862E8" w:rsidRPr="008862E8" w:rsidRDefault="008862E8" w:rsidP="00BE20FB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2E8">
        <w:rPr>
          <w:rFonts w:ascii="Arial" w:eastAsia="Arial" w:hAnsi="Arial" w:cs="Arial"/>
          <w:sz w:val="24"/>
          <w:szCs w:val="24"/>
        </w:rPr>
        <w:t xml:space="preserve">O Profissional (Técnico ou Supervisor) deverá estar regularmente inscrito no 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>Conselho Regional de Enfermagem – Coren</w:t>
      </w:r>
      <w:r w:rsidRPr="008862E8">
        <w:rPr>
          <w:rFonts w:ascii="Arial" w:hAnsi="Arial" w:cs="Arial"/>
          <w:b/>
          <w:bCs/>
          <w:sz w:val="24"/>
          <w:szCs w:val="24"/>
        </w:rPr>
        <w:t>.</w:t>
      </w:r>
    </w:p>
    <w:p w14:paraId="104E7A2C" w14:textId="77777777" w:rsidR="00FA3DF6" w:rsidRPr="008862E8" w:rsidRDefault="00FA3DF6" w:rsidP="00BE20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9CF6A" w14:textId="0F607628" w:rsidR="00FA3DF6" w:rsidRDefault="00FA3DF6" w:rsidP="00BE20FB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>Documentos que deverão ser enviados para análises:</w:t>
      </w:r>
    </w:p>
    <w:p w14:paraId="0514792E" w14:textId="77777777" w:rsidR="008862E8" w:rsidRPr="008862E8" w:rsidRDefault="008862E8" w:rsidP="00BE20F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94D3FA" w14:textId="669D10CA" w:rsidR="00FA3DF6" w:rsidRPr="008862E8" w:rsidRDefault="00FA3DF6" w:rsidP="00BE20FB">
      <w:pPr>
        <w:pStyle w:val="PargrafodaLista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  <w:u w:val="single"/>
        </w:rPr>
        <w:t>Relato de experiência (anexo II)</w:t>
      </w:r>
      <w:r w:rsidRPr="008862E8">
        <w:rPr>
          <w:rFonts w:ascii="Arial" w:hAnsi="Arial" w:cs="Arial"/>
          <w:sz w:val="24"/>
          <w:szCs w:val="24"/>
        </w:rPr>
        <w:t xml:space="preserve"> com a descrição das prestações de serviços do interessado</w:t>
      </w:r>
      <w:r w:rsidRPr="008862E8">
        <w:rPr>
          <w:rFonts w:ascii="Arial" w:hAnsi="Arial" w:cs="Arial"/>
          <w:sz w:val="24"/>
          <w:szCs w:val="24"/>
        </w:rPr>
        <w:t xml:space="preserve">: </w:t>
      </w:r>
      <w:r w:rsidRPr="00662E4F">
        <w:rPr>
          <w:rFonts w:ascii="Arial" w:hAnsi="Arial" w:cs="Arial"/>
          <w:b/>
          <w:bCs/>
          <w:sz w:val="24"/>
          <w:szCs w:val="24"/>
        </w:rPr>
        <w:t>Técnico de Saúde Rural</w:t>
      </w:r>
      <w:r w:rsidRPr="008862E8">
        <w:rPr>
          <w:rFonts w:ascii="Arial" w:hAnsi="Arial" w:cs="Arial"/>
          <w:sz w:val="24"/>
          <w:szCs w:val="24"/>
        </w:rPr>
        <w:t xml:space="preserve"> ou </w:t>
      </w:r>
      <w:r w:rsidRPr="008862E8">
        <w:rPr>
          <w:rFonts w:ascii="Arial" w:hAnsi="Arial" w:cs="Arial"/>
          <w:b/>
          <w:bCs/>
          <w:sz w:val="24"/>
          <w:szCs w:val="24"/>
        </w:rPr>
        <w:t>Supervisor Técnico de Saúde Rural</w:t>
      </w:r>
      <w:r w:rsidRPr="008862E8">
        <w:rPr>
          <w:rFonts w:ascii="Arial" w:hAnsi="Arial" w:cs="Arial"/>
          <w:sz w:val="24"/>
          <w:szCs w:val="24"/>
        </w:rPr>
        <w:t>.</w:t>
      </w:r>
    </w:p>
    <w:p w14:paraId="0325C28D" w14:textId="77777777" w:rsidR="008862E8" w:rsidRPr="008862E8" w:rsidRDefault="008862E8" w:rsidP="00BE20FB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E172C8A" w14:textId="48AF13EE" w:rsidR="00FA3DF6" w:rsidRPr="008862E8" w:rsidRDefault="00FA3DF6" w:rsidP="00BE20FB">
      <w:pPr>
        <w:pStyle w:val="PargrafodaLista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8862E8">
        <w:rPr>
          <w:rFonts w:ascii="Arial" w:hAnsi="Arial" w:cs="Arial"/>
          <w:b/>
          <w:bCs/>
          <w:sz w:val="24"/>
          <w:szCs w:val="24"/>
          <w:u w:val="single"/>
        </w:rPr>
        <w:t>ocumentos que comprovem a experiência técnica</w:t>
      </w:r>
      <w:r w:rsidRPr="008862E8">
        <w:rPr>
          <w:rFonts w:ascii="Arial" w:hAnsi="Arial" w:cs="Arial"/>
          <w:sz w:val="24"/>
          <w:szCs w:val="24"/>
        </w:rPr>
        <w:t xml:space="preserve"> descrita no </w:t>
      </w:r>
      <w:r w:rsidRPr="008862E8">
        <w:rPr>
          <w:rFonts w:ascii="Arial" w:hAnsi="Arial" w:cs="Arial"/>
          <w:b/>
          <w:bCs/>
          <w:sz w:val="24"/>
          <w:szCs w:val="24"/>
        </w:rPr>
        <w:t>Relato de experi</w:t>
      </w:r>
      <w:r w:rsidRPr="008862E8">
        <w:rPr>
          <w:rFonts w:ascii="Arial" w:hAnsi="Arial" w:cs="Arial"/>
          <w:b/>
          <w:bCs/>
          <w:sz w:val="24"/>
          <w:szCs w:val="24"/>
        </w:rPr>
        <w:t>ê</w:t>
      </w:r>
      <w:r w:rsidRPr="008862E8">
        <w:rPr>
          <w:rFonts w:ascii="Arial" w:hAnsi="Arial" w:cs="Arial"/>
          <w:b/>
          <w:bCs/>
          <w:sz w:val="24"/>
          <w:szCs w:val="24"/>
        </w:rPr>
        <w:t>ncia</w:t>
      </w:r>
      <w:r w:rsidR="008862E8" w:rsidRPr="008862E8">
        <w:rPr>
          <w:rFonts w:ascii="Arial" w:hAnsi="Arial" w:cs="Arial"/>
          <w:b/>
          <w:bCs/>
          <w:sz w:val="24"/>
          <w:szCs w:val="24"/>
        </w:rPr>
        <w:t xml:space="preserve">, </w:t>
      </w:r>
      <w:r w:rsidR="008862E8" w:rsidRPr="008862E8">
        <w:rPr>
          <w:rFonts w:ascii="Arial" w:hAnsi="Arial" w:cs="Arial"/>
          <w:sz w:val="24"/>
          <w:szCs w:val="24"/>
        </w:rPr>
        <w:t>podem ser:</w:t>
      </w:r>
    </w:p>
    <w:p w14:paraId="301E1951" w14:textId="77777777" w:rsidR="008862E8" w:rsidRPr="008862E8" w:rsidRDefault="008862E8" w:rsidP="00BE20FB">
      <w:pPr>
        <w:pStyle w:val="PargrafodaLista"/>
        <w:tabs>
          <w:tab w:val="left" w:pos="993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9E50E94" w14:textId="31A55E44" w:rsidR="00FA3DF6" w:rsidRPr="008862E8" w:rsidRDefault="00FA3DF6" w:rsidP="00CB11C1">
      <w:pPr>
        <w:pStyle w:val="PargrafodaLista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1843" w:firstLine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 xml:space="preserve">Carteira de trabalho (página de identificação, juntamente as páginas que comprovem a admissão, o desligamento e a função ocupada); </w:t>
      </w:r>
      <w:r w:rsidRPr="008862E8">
        <w:rPr>
          <w:rFonts w:ascii="Arial" w:hAnsi="Arial" w:cs="Arial"/>
          <w:b/>
          <w:sz w:val="24"/>
          <w:szCs w:val="24"/>
        </w:rPr>
        <w:t>(documento único)</w:t>
      </w:r>
    </w:p>
    <w:p w14:paraId="736D240C" w14:textId="77777777" w:rsidR="00FA3DF6" w:rsidRPr="008862E8" w:rsidRDefault="00FA3DF6" w:rsidP="00CB11C1">
      <w:pPr>
        <w:pStyle w:val="PargrafodaLista"/>
        <w:tabs>
          <w:tab w:val="left" w:pos="993"/>
          <w:tab w:val="left" w:pos="1843"/>
        </w:tabs>
        <w:spacing w:after="0" w:line="240" w:lineRule="auto"/>
        <w:ind w:left="1843"/>
        <w:jc w:val="both"/>
        <w:rPr>
          <w:rFonts w:ascii="Arial" w:hAnsi="Arial" w:cs="Arial"/>
          <w:sz w:val="24"/>
          <w:szCs w:val="24"/>
        </w:rPr>
      </w:pPr>
    </w:p>
    <w:p w14:paraId="3D0CC9DC" w14:textId="77777777" w:rsidR="00FA3DF6" w:rsidRPr="008862E8" w:rsidRDefault="00FA3DF6" w:rsidP="00CB11C1">
      <w:pPr>
        <w:pStyle w:val="PargrafodaLista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1843" w:firstLine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>Contratos de prestação de serviços;</w:t>
      </w:r>
    </w:p>
    <w:p w14:paraId="2EA8CD2C" w14:textId="77777777" w:rsidR="00FA3DF6" w:rsidRPr="008862E8" w:rsidRDefault="00FA3DF6" w:rsidP="00CB11C1">
      <w:pPr>
        <w:pStyle w:val="PargrafodaLista"/>
        <w:tabs>
          <w:tab w:val="left" w:pos="993"/>
          <w:tab w:val="left" w:pos="1843"/>
        </w:tabs>
        <w:spacing w:after="0" w:line="240" w:lineRule="auto"/>
        <w:ind w:left="1843"/>
        <w:jc w:val="both"/>
        <w:rPr>
          <w:rFonts w:ascii="Arial" w:hAnsi="Arial" w:cs="Arial"/>
          <w:sz w:val="24"/>
          <w:szCs w:val="24"/>
        </w:rPr>
      </w:pPr>
    </w:p>
    <w:p w14:paraId="1CD3D911" w14:textId="77777777" w:rsidR="00FA3DF6" w:rsidRPr="008862E8" w:rsidRDefault="00FA3DF6" w:rsidP="00CB11C1">
      <w:pPr>
        <w:pStyle w:val="PargrafodaLista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1843" w:firstLine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>Notas fiscais cujos serviços e nome do profissional estejam especificados;</w:t>
      </w:r>
    </w:p>
    <w:p w14:paraId="063B30FA" w14:textId="77777777" w:rsidR="00FA3DF6" w:rsidRPr="008862E8" w:rsidRDefault="00FA3DF6" w:rsidP="00CB11C1">
      <w:pPr>
        <w:pStyle w:val="PargrafodaLista"/>
        <w:tabs>
          <w:tab w:val="left" w:pos="993"/>
          <w:tab w:val="left" w:pos="1843"/>
        </w:tabs>
        <w:spacing w:after="0" w:line="240" w:lineRule="auto"/>
        <w:ind w:left="1843"/>
        <w:jc w:val="both"/>
        <w:rPr>
          <w:rFonts w:ascii="Arial" w:hAnsi="Arial" w:cs="Arial"/>
          <w:sz w:val="24"/>
          <w:szCs w:val="24"/>
        </w:rPr>
      </w:pPr>
    </w:p>
    <w:p w14:paraId="27D2AB75" w14:textId="77777777" w:rsidR="00FA3DF6" w:rsidRPr="008862E8" w:rsidRDefault="00FA3DF6" w:rsidP="00CB11C1">
      <w:pPr>
        <w:pStyle w:val="PargrafodaLista"/>
        <w:numPr>
          <w:ilvl w:val="0"/>
          <w:numId w:val="17"/>
        </w:numPr>
        <w:tabs>
          <w:tab w:val="left" w:pos="993"/>
          <w:tab w:val="left" w:pos="1843"/>
        </w:tabs>
        <w:spacing w:after="0" w:line="240" w:lineRule="auto"/>
        <w:ind w:left="1843" w:firstLine="0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 xml:space="preserve">Atestado(s) de capacidade técnica </w:t>
      </w:r>
      <w:r w:rsidRPr="008862E8">
        <w:rPr>
          <w:rFonts w:ascii="Arial" w:hAnsi="Arial" w:cs="Arial"/>
          <w:b/>
          <w:sz w:val="24"/>
          <w:szCs w:val="24"/>
        </w:rPr>
        <w:t>(Documento formal que comprova a qualificação de uma empresa ou profissional para executar determinada tarefa ou serviço.</w:t>
      </w:r>
      <w:r w:rsidRPr="008862E8">
        <w:rPr>
          <w:rFonts w:ascii="Arial" w:hAnsi="Arial" w:cs="Arial"/>
          <w:sz w:val="24"/>
          <w:szCs w:val="24"/>
        </w:rPr>
        <w:t xml:space="preserve"> É um certificado que garante que a pessoa ou empresa possui os conhecimentos, habilidades e recursos necessários para realizar um trabalho específico).</w:t>
      </w:r>
    </w:p>
    <w:p w14:paraId="4C218C7B" w14:textId="77777777" w:rsidR="00FA3DF6" w:rsidRDefault="00FA3DF6" w:rsidP="00BE20FB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3480464B" w14:textId="77777777" w:rsidR="00CB11C1" w:rsidRDefault="00CB11C1" w:rsidP="00BE20FB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2C1574E0" w14:textId="77777777" w:rsidR="00CB11C1" w:rsidRDefault="00CB11C1" w:rsidP="00BE20FB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7537333B" w14:textId="57CAEFE8" w:rsidR="00FA3DF6" w:rsidRPr="008862E8" w:rsidRDefault="008862E8" w:rsidP="00BE20F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Documento que comprove a formação acadêmica</w:t>
      </w:r>
      <w:r w:rsidRPr="008862E8">
        <w:rPr>
          <w:rFonts w:ascii="Arial" w:hAnsi="Arial" w:cs="Arial"/>
          <w:b/>
          <w:bCs/>
          <w:sz w:val="24"/>
          <w:szCs w:val="24"/>
        </w:rPr>
        <w:t>:</w:t>
      </w:r>
    </w:p>
    <w:p w14:paraId="15D72E44" w14:textId="77777777" w:rsidR="008862E8" w:rsidRDefault="008862E8" w:rsidP="00BE20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6F5EBDED" w14:textId="4A7F6F21" w:rsidR="00FA3DF6" w:rsidRPr="008862E8" w:rsidRDefault="00FA3DF6" w:rsidP="00BE20FB">
      <w:pPr>
        <w:pStyle w:val="PargrafodaLista"/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eastAsia="Arial" w:hAnsi="Arial" w:cs="Arial"/>
          <w:sz w:val="24"/>
          <w:szCs w:val="24"/>
          <w:u w:val="single"/>
        </w:rPr>
        <w:t>Técnico de Saúde Rural</w:t>
      </w:r>
      <w:r w:rsidRPr="008862E8">
        <w:rPr>
          <w:rFonts w:ascii="Arial" w:eastAsia="Arial" w:hAnsi="Arial" w:cs="Arial"/>
          <w:sz w:val="24"/>
          <w:szCs w:val="24"/>
          <w:u w:val="single"/>
        </w:rPr>
        <w:t xml:space="preserve">:  </w:t>
      </w:r>
      <w:r w:rsidRPr="008862E8">
        <w:rPr>
          <w:rFonts w:ascii="Arial" w:hAnsi="Arial" w:cs="Arial"/>
          <w:sz w:val="24"/>
          <w:szCs w:val="24"/>
        </w:rPr>
        <w:t xml:space="preserve">Comprovantes de escolaridade: Diploma, certificado ou declaração de conclusão de </w:t>
      </w:r>
      <w:r w:rsidRPr="008862E8">
        <w:rPr>
          <w:rFonts w:ascii="Arial" w:hAnsi="Arial" w:cs="Arial"/>
          <w:b/>
          <w:bCs/>
          <w:sz w:val="24"/>
          <w:szCs w:val="24"/>
        </w:rPr>
        <w:t xml:space="preserve">CURSO 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 xml:space="preserve">DE NÍVEL TÉCNICO </w:t>
      </w:r>
      <w:r w:rsidRPr="008862E8">
        <w:rPr>
          <w:rFonts w:ascii="Arial" w:eastAsia="Arial" w:hAnsi="Arial" w:cs="Arial"/>
          <w:sz w:val="24"/>
          <w:szCs w:val="24"/>
        </w:rPr>
        <w:t>ou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 xml:space="preserve"> SUPERIOR</w:t>
      </w:r>
      <w:r w:rsidRPr="008862E8">
        <w:rPr>
          <w:rFonts w:ascii="Arial" w:eastAsia="Arial" w:hAnsi="Arial" w:cs="Arial"/>
          <w:bCs/>
          <w:sz w:val="24"/>
          <w:szCs w:val="24"/>
        </w:rPr>
        <w:t xml:space="preserve"> em </w:t>
      </w:r>
      <w:r w:rsidRPr="008862E8">
        <w:rPr>
          <w:rFonts w:ascii="Arial" w:eastAsia="Arial" w:hAnsi="Arial" w:cs="Arial"/>
          <w:b/>
          <w:sz w:val="24"/>
          <w:szCs w:val="24"/>
          <w:u w:val="single"/>
        </w:rPr>
        <w:t>ENFERMAGEM</w:t>
      </w:r>
      <w:r w:rsidRPr="008862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862E8">
        <w:rPr>
          <w:rFonts w:ascii="Arial" w:hAnsi="Arial" w:cs="Arial"/>
          <w:sz w:val="24"/>
          <w:szCs w:val="24"/>
        </w:rPr>
        <w:t>emitido por instituição de ensino reconhecida pelo Ministério da Educação – MEC (</w:t>
      </w:r>
      <w:r w:rsidRPr="008862E8">
        <w:rPr>
          <w:rFonts w:ascii="Arial" w:hAnsi="Arial" w:cs="Arial"/>
          <w:b/>
          <w:sz w:val="24"/>
          <w:szCs w:val="24"/>
          <w:u w:val="single"/>
        </w:rPr>
        <w:t>frente e verso</w:t>
      </w:r>
      <w:r w:rsidRPr="008862E8">
        <w:rPr>
          <w:rFonts w:ascii="Arial" w:hAnsi="Arial" w:cs="Arial"/>
          <w:sz w:val="24"/>
          <w:szCs w:val="24"/>
        </w:rPr>
        <w:t>);</w:t>
      </w:r>
    </w:p>
    <w:p w14:paraId="4753C732" w14:textId="77777777" w:rsidR="008862E8" w:rsidRPr="008862E8" w:rsidRDefault="008862E8" w:rsidP="00BE20F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40504435" w14:textId="66CB66BD" w:rsidR="00FA3DF6" w:rsidRPr="008862E8" w:rsidRDefault="00FA3DF6" w:rsidP="00BE20FB">
      <w:pPr>
        <w:pStyle w:val="PargrafodaLista"/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eastAsia="Arial" w:hAnsi="Arial" w:cs="Arial"/>
          <w:sz w:val="24"/>
          <w:szCs w:val="24"/>
          <w:u w:val="single"/>
        </w:rPr>
        <w:t>Supervisor Técnico de Saúde Rural</w:t>
      </w:r>
      <w:r w:rsidRPr="008862E8">
        <w:rPr>
          <w:rFonts w:ascii="Arial" w:eastAsia="Arial" w:hAnsi="Arial" w:cs="Arial"/>
          <w:sz w:val="24"/>
          <w:szCs w:val="24"/>
          <w:u w:val="single"/>
        </w:rPr>
        <w:t xml:space="preserve">:  </w:t>
      </w:r>
      <w:r w:rsidRPr="008862E8">
        <w:rPr>
          <w:rFonts w:ascii="Arial" w:hAnsi="Arial" w:cs="Arial"/>
          <w:sz w:val="24"/>
          <w:szCs w:val="24"/>
        </w:rPr>
        <w:t xml:space="preserve">Comprovantes de escolaridade: Diploma, certificado ou declaração de conclusão de </w:t>
      </w:r>
      <w:r w:rsidRPr="008862E8">
        <w:rPr>
          <w:rFonts w:ascii="Arial" w:hAnsi="Arial" w:cs="Arial"/>
          <w:b/>
          <w:bCs/>
          <w:sz w:val="24"/>
          <w:szCs w:val="24"/>
        </w:rPr>
        <w:t xml:space="preserve">CURSO </w:t>
      </w:r>
      <w:r w:rsidRPr="008862E8">
        <w:rPr>
          <w:rFonts w:ascii="Arial" w:eastAsia="Arial" w:hAnsi="Arial" w:cs="Arial"/>
          <w:b/>
          <w:bCs/>
          <w:sz w:val="24"/>
          <w:szCs w:val="24"/>
        </w:rPr>
        <w:t>DE NÍVEL SUPERIOR</w:t>
      </w:r>
      <w:r w:rsidRPr="008862E8">
        <w:rPr>
          <w:rFonts w:ascii="Arial" w:eastAsia="Arial" w:hAnsi="Arial" w:cs="Arial"/>
          <w:bCs/>
          <w:sz w:val="24"/>
          <w:szCs w:val="24"/>
        </w:rPr>
        <w:t xml:space="preserve"> em </w:t>
      </w:r>
      <w:r w:rsidRPr="008862E8">
        <w:rPr>
          <w:rFonts w:ascii="Arial" w:eastAsia="Arial" w:hAnsi="Arial" w:cs="Arial"/>
          <w:b/>
          <w:sz w:val="24"/>
          <w:szCs w:val="24"/>
          <w:u w:val="single"/>
        </w:rPr>
        <w:t>ENFERMAGEM</w:t>
      </w:r>
      <w:r w:rsidRPr="008862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862E8">
        <w:rPr>
          <w:rFonts w:ascii="Arial" w:hAnsi="Arial" w:cs="Arial"/>
          <w:sz w:val="24"/>
          <w:szCs w:val="24"/>
        </w:rPr>
        <w:t>emitido por instituição de ensino reconhecida pelo Ministério da Educação – MEC (</w:t>
      </w:r>
      <w:r w:rsidRPr="008862E8">
        <w:rPr>
          <w:rFonts w:ascii="Arial" w:hAnsi="Arial" w:cs="Arial"/>
          <w:b/>
          <w:sz w:val="24"/>
          <w:szCs w:val="24"/>
          <w:u w:val="single"/>
        </w:rPr>
        <w:t>frente e verso</w:t>
      </w:r>
      <w:r w:rsidRPr="008862E8">
        <w:rPr>
          <w:rFonts w:ascii="Arial" w:hAnsi="Arial" w:cs="Arial"/>
          <w:sz w:val="24"/>
          <w:szCs w:val="24"/>
        </w:rPr>
        <w:t>);</w:t>
      </w:r>
    </w:p>
    <w:p w14:paraId="48A0C124" w14:textId="77777777" w:rsidR="008862E8" w:rsidRPr="008862E8" w:rsidRDefault="008862E8" w:rsidP="00BE20F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768907E4" w14:textId="77777777" w:rsidR="008862E8" w:rsidRPr="008862E8" w:rsidRDefault="008862E8" w:rsidP="00BE20FB">
      <w:pPr>
        <w:pStyle w:val="PargrafodaLista"/>
        <w:numPr>
          <w:ilvl w:val="0"/>
          <w:numId w:val="2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862E8">
        <w:rPr>
          <w:rFonts w:ascii="Arial" w:hAnsi="Arial" w:cs="Arial"/>
          <w:sz w:val="24"/>
          <w:szCs w:val="24"/>
        </w:rPr>
        <w:t xml:space="preserve">Comprovante de regularidade junto ao conselho de classe </w:t>
      </w:r>
      <w:r w:rsidRPr="008862E8">
        <w:rPr>
          <w:rFonts w:ascii="Arial" w:hAnsi="Arial" w:cs="Arial"/>
          <w:sz w:val="24"/>
          <w:szCs w:val="24"/>
          <w:u w:val="single"/>
        </w:rPr>
        <w:t>(</w:t>
      </w:r>
      <w:r w:rsidRPr="008862E8">
        <w:rPr>
          <w:rFonts w:ascii="Arial" w:hAnsi="Arial" w:cs="Arial"/>
          <w:b/>
          <w:sz w:val="24"/>
          <w:szCs w:val="24"/>
          <w:u w:val="single"/>
        </w:rPr>
        <w:t>Certidão do Conselho)</w:t>
      </w:r>
      <w:r w:rsidRPr="008862E8">
        <w:rPr>
          <w:rFonts w:ascii="Arial" w:eastAsia="Arial" w:hAnsi="Arial" w:cs="Arial"/>
          <w:sz w:val="24"/>
          <w:szCs w:val="24"/>
        </w:rPr>
        <w:t xml:space="preserve">, </w:t>
      </w:r>
    </w:p>
    <w:p w14:paraId="17DEC580" w14:textId="77777777" w:rsidR="00FA3DF6" w:rsidRPr="008862E8" w:rsidRDefault="00FA3DF6" w:rsidP="00BE20FB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DE911E" w14:textId="77777777" w:rsidR="00FA3DF6" w:rsidRPr="008862E8" w:rsidRDefault="00FA3DF6" w:rsidP="00BE20FB">
      <w:pPr>
        <w:spacing w:after="0" w:line="240" w:lineRule="auto"/>
        <w:jc w:val="both"/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</w:p>
    <w:p w14:paraId="574FD495" w14:textId="008AE5E2" w:rsidR="007E5594" w:rsidRDefault="00FA3DF6" w:rsidP="00BE20FB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2º passo: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7E5594" w:rsidRPr="008862E8">
        <w:rPr>
          <w:rFonts w:ascii="Arial" w:hAnsi="Arial" w:cs="Arial"/>
          <w:sz w:val="24"/>
          <w:szCs w:val="24"/>
        </w:rPr>
        <w:t xml:space="preserve">Após a análise </w:t>
      </w:r>
      <w:r w:rsidR="008862E8">
        <w:rPr>
          <w:rFonts w:ascii="Arial" w:hAnsi="Arial" w:cs="Arial"/>
          <w:sz w:val="24"/>
          <w:szCs w:val="24"/>
        </w:rPr>
        <w:t>documental</w:t>
      </w:r>
      <w:r w:rsidR="007E5594" w:rsidRPr="008862E8">
        <w:rPr>
          <w:rFonts w:ascii="Arial" w:hAnsi="Arial" w:cs="Arial"/>
          <w:sz w:val="24"/>
          <w:szCs w:val="24"/>
        </w:rPr>
        <w:t xml:space="preserve">, o candidato será </w:t>
      </w:r>
      <w:r w:rsidR="007E5594" w:rsidRPr="008862E8">
        <w:rPr>
          <w:rFonts w:ascii="Arial" w:hAnsi="Arial" w:cs="Arial"/>
          <w:b/>
          <w:bCs/>
          <w:sz w:val="24"/>
          <w:szCs w:val="24"/>
          <w:u w:val="single"/>
        </w:rPr>
        <w:t>notificado via e-mail ou telefone,</w:t>
      </w:r>
      <w:r w:rsidR="007E5594" w:rsidRPr="008862E8">
        <w:rPr>
          <w:rFonts w:ascii="Arial" w:hAnsi="Arial" w:cs="Arial"/>
          <w:sz w:val="24"/>
          <w:szCs w:val="24"/>
        </w:rPr>
        <w:t xml:space="preserve"> e, em caso de estar apto, poderá prosseguir para a próxima etapa do processo</w:t>
      </w:r>
      <w:r w:rsidR="008862E8">
        <w:rPr>
          <w:rFonts w:ascii="Arial" w:hAnsi="Arial" w:cs="Arial"/>
          <w:sz w:val="24"/>
          <w:szCs w:val="24"/>
        </w:rPr>
        <w:t xml:space="preserve">, que é a </w:t>
      </w:r>
      <w:r w:rsidR="008862E8" w:rsidRPr="00263E87">
        <w:rPr>
          <w:rFonts w:ascii="Arial" w:eastAsia="Courier New" w:hAnsi="Arial" w:cs="Arial"/>
          <w:sz w:val="24"/>
          <w:szCs w:val="24"/>
        </w:rPr>
        <w:t>entrevista online para avaliar suas habilidades e conhecimentos</w:t>
      </w:r>
      <w:r w:rsidR="008862E8">
        <w:rPr>
          <w:rFonts w:ascii="Arial" w:eastAsia="Courier New" w:hAnsi="Arial" w:cs="Arial"/>
          <w:sz w:val="24"/>
          <w:szCs w:val="24"/>
        </w:rPr>
        <w:t>.</w:t>
      </w:r>
    </w:p>
    <w:p w14:paraId="7C798A55" w14:textId="77777777" w:rsidR="00CB11C1" w:rsidRPr="008862E8" w:rsidRDefault="00CB11C1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5C2E7" w14:textId="619FFD08" w:rsidR="007E5594" w:rsidRPr="008862E8" w:rsidRDefault="007E5594" w:rsidP="00BE20FB">
      <w:pPr>
        <w:pStyle w:val="PargrafodaLista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</w:p>
    <w:p w14:paraId="7693F1B4" w14:textId="68CE28EE" w:rsidR="008862E8" w:rsidRPr="00263E87" w:rsidRDefault="008862E8" w:rsidP="00BE20FB">
      <w:pPr>
        <w:pStyle w:val="PargrafodaLista"/>
        <w:shd w:val="clear" w:color="auto" w:fill="B3E5A1" w:themeFill="accent6" w:themeFillTint="66"/>
        <w:spacing w:after="0" w:line="240" w:lineRule="auto"/>
        <w:ind w:left="0"/>
        <w:jc w:val="both"/>
        <w:rPr>
          <w:rFonts w:ascii="Arial" w:eastAsia="Courier New" w:hAnsi="Arial" w:cs="Arial"/>
          <w:sz w:val="24"/>
          <w:szCs w:val="24"/>
        </w:rPr>
      </w:pPr>
      <w:r w:rsidRPr="00263E87">
        <w:rPr>
          <w:rFonts w:ascii="Arial" w:hAnsi="Arial" w:cs="Arial"/>
          <w:b/>
          <w:bCs/>
          <w:sz w:val="24"/>
          <w:szCs w:val="24"/>
        </w:rPr>
        <w:t xml:space="preserve">Etapa 02 – </w:t>
      </w:r>
      <w:r w:rsidRPr="00263E87">
        <w:rPr>
          <w:rFonts w:ascii="Arial" w:eastAsia="Courier New" w:hAnsi="Arial" w:cs="Arial"/>
          <w:b/>
          <w:bCs/>
          <w:sz w:val="24"/>
          <w:szCs w:val="24"/>
        </w:rPr>
        <w:t>Entrevistas</w:t>
      </w:r>
    </w:p>
    <w:p w14:paraId="37D36DAD" w14:textId="77777777" w:rsidR="008862E8" w:rsidRPr="008862E8" w:rsidRDefault="008862E8" w:rsidP="00BE20FB">
      <w:pPr>
        <w:pStyle w:val="PargrafodaLista"/>
        <w:spacing w:after="0" w:line="240" w:lineRule="auto"/>
        <w:ind w:left="1276"/>
        <w:jc w:val="both"/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</w:p>
    <w:p w14:paraId="39E5E017" w14:textId="77C38F52" w:rsidR="008862E8" w:rsidRDefault="00937FFE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1</w:t>
      </w: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8862E8">
        <w:rPr>
          <w:rFonts w:ascii="Arial" w:hAnsi="Arial" w:cs="Arial"/>
          <w:sz w:val="24"/>
          <w:szCs w:val="24"/>
        </w:rPr>
        <w:t xml:space="preserve">O Candidato apto, receberá </w:t>
      </w:r>
      <w:r w:rsidR="008862E8" w:rsidRPr="008862E8">
        <w:rPr>
          <w:rFonts w:ascii="Arial" w:hAnsi="Arial" w:cs="Arial"/>
          <w:sz w:val="24"/>
          <w:szCs w:val="24"/>
        </w:rPr>
        <w:t>um e-mail</w:t>
      </w:r>
      <w:r w:rsidR="008862E8">
        <w:rPr>
          <w:rFonts w:ascii="Arial" w:hAnsi="Arial" w:cs="Arial"/>
          <w:sz w:val="24"/>
          <w:szCs w:val="24"/>
        </w:rPr>
        <w:t xml:space="preserve"> enviado pelo SENAR-AR/RO (</w:t>
      </w:r>
      <w:hyperlink r:id="rId11" w:history="1">
        <w:r w:rsidR="008862E8" w:rsidRPr="00C671B4">
          <w:rPr>
            <w:rStyle w:val="Hyperlink"/>
            <w:rFonts w:ascii="Arial" w:hAnsi="Arial" w:cs="Arial"/>
            <w:sz w:val="24"/>
            <w:szCs w:val="24"/>
          </w:rPr>
          <w:t>programa.saude.campo@senar-ro.org.br</w:t>
        </w:r>
      </w:hyperlink>
      <w:r w:rsidR="008862E8">
        <w:rPr>
          <w:rFonts w:ascii="Arial" w:hAnsi="Arial" w:cs="Arial"/>
          <w:sz w:val="24"/>
          <w:szCs w:val="24"/>
        </w:rPr>
        <w:t>)</w:t>
      </w:r>
      <w:r w:rsidR="00B7190B">
        <w:rPr>
          <w:rFonts w:ascii="Arial" w:hAnsi="Arial" w:cs="Arial"/>
          <w:sz w:val="24"/>
          <w:szCs w:val="24"/>
        </w:rPr>
        <w:t xml:space="preserve"> </w:t>
      </w:r>
      <w:r w:rsidR="008862E8">
        <w:rPr>
          <w:rFonts w:ascii="Arial" w:hAnsi="Arial" w:cs="Arial"/>
          <w:sz w:val="24"/>
          <w:szCs w:val="24"/>
        </w:rPr>
        <w:t xml:space="preserve">com o </w:t>
      </w:r>
      <w:r w:rsidR="008862E8" w:rsidRPr="008862E8">
        <w:rPr>
          <w:rFonts w:ascii="Arial" w:hAnsi="Arial" w:cs="Arial"/>
          <w:sz w:val="24"/>
          <w:szCs w:val="24"/>
        </w:rPr>
        <w:t>agendamento</w:t>
      </w:r>
      <w:r w:rsidR="008862E8">
        <w:rPr>
          <w:rFonts w:ascii="Arial" w:hAnsi="Arial" w:cs="Arial"/>
          <w:sz w:val="24"/>
          <w:szCs w:val="24"/>
        </w:rPr>
        <w:t xml:space="preserve"> </w:t>
      </w:r>
      <w:r w:rsidR="008862E8" w:rsidRPr="008862E8">
        <w:rPr>
          <w:rFonts w:ascii="Arial" w:hAnsi="Arial" w:cs="Arial"/>
          <w:sz w:val="24"/>
          <w:szCs w:val="24"/>
        </w:rPr>
        <w:t>da</w:t>
      </w:r>
      <w:r w:rsidR="008862E8" w:rsidRPr="008862E8">
        <w:rPr>
          <w:rFonts w:ascii="Arial" w:hAnsi="Arial" w:cs="Arial"/>
          <w:sz w:val="24"/>
          <w:szCs w:val="24"/>
        </w:rPr>
        <w:t xml:space="preserve"> entrevista online por meio do Google Meet;</w:t>
      </w:r>
    </w:p>
    <w:p w14:paraId="49ADDFC6" w14:textId="77777777" w:rsidR="008862E8" w:rsidRDefault="008862E8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D2C3D" w14:textId="1D7E396E" w:rsidR="00E97877" w:rsidRDefault="00937FFE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2</w:t>
      </w: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E97877" w:rsidRPr="008862E8">
        <w:rPr>
          <w:rFonts w:ascii="Arial" w:hAnsi="Arial" w:cs="Arial"/>
          <w:sz w:val="24"/>
          <w:szCs w:val="24"/>
        </w:rPr>
        <w:t xml:space="preserve">As entrevistas serão </w:t>
      </w:r>
      <w:r>
        <w:rPr>
          <w:rFonts w:ascii="Arial" w:hAnsi="Arial" w:cs="Arial"/>
          <w:sz w:val="24"/>
          <w:szCs w:val="24"/>
        </w:rPr>
        <w:t>entre os</w:t>
      </w:r>
      <w:r w:rsidR="00E97877" w:rsidRPr="008862E8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>s</w:t>
      </w:r>
      <w:r w:rsidR="00E97877" w:rsidRPr="008862E8">
        <w:rPr>
          <w:rFonts w:ascii="Arial" w:hAnsi="Arial" w:cs="Arial"/>
          <w:sz w:val="24"/>
          <w:szCs w:val="24"/>
        </w:rPr>
        <w:t xml:space="preserve"> </w:t>
      </w:r>
      <w:r w:rsidR="00E97877" w:rsidRPr="00937FFE">
        <w:rPr>
          <w:rFonts w:ascii="Arial" w:hAnsi="Arial" w:cs="Arial"/>
          <w:b/>
          <w:bCs/>
          <w:sz w:val="24"/>
          <w:szCs w:val="24"/>
          <w:u w:val="single"/>
        </w:rPr>
        <w:t>24/02</w:t>
      </w:r>
      <w:r w:rsidR="00E97877" w:rsidRPr="00937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937FFE">
        <w:rPr>
          <w:rFonts w:ascii="Arial" w:hAnsi="Arial" w:cs="Arial"/>
          <w:sz w:val="24"/>
          <w:szCs w:val="24"/>
        </w:rPr>
        <w:t xml:space="preserve"> </w:t>
      </w:r>
      <w:r w:rsidRPr="00937FFE">
        <w:rPr>
          <w:rFonts w:ascii="Arial" w:hAnsi="Arial" w:cs="Arial"/>
          <w:b/>
          <w:bCs/>
          <w:sz w:val="24"/>
          <w:szCs w:val="24"/>
          <w:u w:val="single"/>
        </w:rPr>
        <w:t>07/03</w:t>
      </w:r>
      <w:r>
        <w:rPr>
          <w:rFonts w:ascii="Arial" w:hAnsi="Arial" w:cs="Arial"/>
          <w:sz w:val="24"/>
          <w:szCs w:val="24"/>
        </w:rPr>
        <w:t xml:space="preserve">, </w:t>
      </w:r>
      <w:r w:rsidR="00E97877" w:rsidRPr="008862E8">
        <w:rPr>
          <w:rFonts w:ascii="Arial" w:hAnsi="Arial" w:cs="Arial"/>
          <w:sz w:val="24"/>
          <w:szCs w:val="24"/>
        </w:rPr>
        <w:t>em horário comercial;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DA56B3" w14:textId="77777777" w:rsidR="00937FFE" w:rsidRDefault="00937FFE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68441" w14:textId="76D296FE" w:rsidR="007E5594" w:rsidRDefault="00937FFE" w:rsidP="00BE20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3</w:t>
      </w: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937F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E5594" w:rsidRPr="008862E8">
        <w:rPr>
          <w:rFonts w:ascii="Arial" w:hAnsi="Arial" w:cs="Arial"/>
          <w:sz w:val="24"/>
          <w:szCs w:val="24"/>
        </w:rPr>
        <w:t xml:space="preserve"> profissiona</w:t>
      </w:r>
      <w:r>
        <w:rPr>
          <w:rFonts w:ascii="Arial" w:hAnsi="Arial" w:cs="Arial"/>
          <w:sz w:val="24"/>
          <w:szCs w:val="24"/>
        </w:rPr>
        <w:t>l</w:t>
      </w:r>
      <w:r w:rsidR="007E5594" w:rsidRPr="008862E8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for aprovado na </w:t>
      </w:r>
      <w:r w:rsidRPr="008862E8">
        <w:rPr>
          <w:rFonts w:ascii="Arial" w:hAnsi="Arial" w:cs="Arial"/>
          <w:sz w:val="24"/>
          <w:szCs w:val="24"/>
        </w:rPr>
        <w:t>entrevista</w:t>
      </w:r>
      <w:r>
        <w:rPr>
          <w:rFonts w:ascii="Arial" w:hAnsi="Arial" w:cs="Arial"/>
          <w:sz w:val="24"/>
          <w:szCs w:val="24"/>
        </w:rPr>
        <w:t xml:space="preserve">, </w:t>
      </w:r>
      <w:r w:rsidRPr="00937FFE">
        <w:rPr>
          <w:rFonts w:ascii="Arial" w:eastAsia="Calibri" w:hAnsi="Arial" w:cs="Arial"/>
          <w:sz w:val="24"/>
          <w:szCs w:val="24"/>
        </w:rPr>
        <w:t>terá</w:t>
      </w:r>
      <w:r w:rsidRPr="00263E87">
        <w:rPr>
          <w:rFonts w:ascii="Arial" w:eastAsia="Calibri" w:hAnsi="Arial" w:cs="Arial"/>
          <w:sz w:val="24"/>
          <w:szCs w:val="24"/>
        </w:rPr>
        <w:t xml:space="preserve"> o prazo de 3 (</w:t>
      </w:r>
      <w:r w:rsidRPr="00B7190B">
        <w:rPr>
          <w:rFonts w:ascii="Arial" w:eastAsia="Calibri" w:hAnsi="Arial" w:cs="Arial"/>
          <w:b/>
          <w:bCs/>
          <w:sz w:val="24"/>
          <w:szCs w:val="24"/>
        </w:rPr>
        <w:t>três) dias corridos</w:t>
      </w:r>
      <w:r w:rsidRPr="00263E87">
        <w:rPr>
          <w:rFonts w:ascii="Arial" w:eastAsia="Calibri" w:hAnsi="Arial" w:cs="Arial"/>
          <w:sz w:val="24"/>
          <w:szCs w:val="24"/>
        </w:rPr>
        <w:t xml:space="preserve"> a contar </w:t>
      </w:r>
      <w:r>
        <w:rPr>
          <w:rFonts w:ascii="Arial" w:eastAsia="Calibri" w:hAnsi="Arial" w:cs="Arial"/>
          <w:sz w:val="24"/>
          <w:szCs w:val="24"/>
        </w:rPr>
        <w:t xml:space="preserve">do resultado </w:t>
      </w:r>
      <w:r w:rsidRPr="00263E87">
        <w:rPr>
          <w:rFonts w:ascii="Arial" w:eastAsia="Calibri" w:hAnsi="Arial" w:cs="Arial"/>
          <w:sz w:val="24"/>
          <w:szCs w:val="24"/>
        </w:rPr>
        <w:t xml:space="preserve">para manifestar-se formal e expressamente sobre </w:t>
      </w:r>
      <w:r>
        <w:rPr>
          <w:rFonts w:ascii="Arial" w:eastAsia="Calibri" w:hAnsi="Arial" w:cs="Arial"/>
          <w:sz w:val="24"/>
          <w:szCs w:val="24"/>
        </w:rPr>
        <w:t>seu</w:t>
      </w:r>
      <w:r w:rsidRPr="00263E87">
        <w:rPr>
          <w:rFonts w:ascii="Arial" w:eastAsia="Calibri" w:hAnsi="Arial" w:cs="Arial"/>
          <w:sz w:val="24"/>
          <w:szCs w:val="24"/>
        </w:rPr>
        <w:t xml:space="preserve"> interesse</w:t>
      </w:r>
      <w:r>
        <w:rPr>
          <w:rFonts w:ascii="Arial" w:eastAsia="Calibri" w:hAnsi="Arial" w:cs="Arial"/>
          <w:sz w:val="24"/>
          <w:szCs w:val="24"/>
        </w:rPr>
        <w:t xml:space="preserve"> em continuar no processo.</w:t>
      </w:r>
    </w:p>
    <w:p w14:paraId="7BF24377" w14:textId="77777777" w:rsidR="00937FFE" w:rsidRDefault="00937FFE" w:rsidP="00BE20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5BEE7F" w14:textId="2D031910" w:rsidR="00B7190B" w:rsidRDefault="00937FFE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3</w:t>
      </w: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937F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7FFE">
        <w:rPr>
          <w:rFonts w:ascii="Arial" w:hAnsi="Arial" w:cs="Arial"/>
          <w:sz w:val="24"/>
          <w:szCs w:val="24"/>
        </w:rPr>
        <w:t>Caso 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62E8">
        <w:rPr>
          <w:rFonts w:ascii="Arial" w:hAnsi="Arial" w:cs="Arial"/>
          <w:sz w:val="24"/>
          <w:szCs w:val="24"/>
        </w:rPr>
        <w:t>profissional</w:t>
      </w:r>
      <w:r w:rsidRPr="00886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tenha interesse em permanecer no processo de credenciamento, </w:t>
      </w:r>
      <w:r w:rsidRPr="00263E87"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z w:val="24"/>
          <w:szCs w:val="24"/>
        </w:rPr>
        <w:t>á</w:t>
      </w:r>
      <w:r w:rsidRPr="00263E87">
        <w:rPr>
          <w:rFonts w:ascii="Arial" w:eastAsia="Arial" w:hAnsi="Arial" w:cs="Arial"/>
          <w:sz w:val="24"/>
          <w:szCs w:val="24"/>
        </w:rPr>
        <w:t xml:space="preserve"> o prazo de no prazo máximo de </w:t>
      </w:r>
      <w:r w:rsidRPr="00263E87">
        <w:rPr>
          <w:rFonts w:ascii="Arial" w:eastAsia="Arial" w:hAnsi="Arial" w:cs="Arial"/>
          <w:b/>
          <w:bCs/>
          <w:sz w:val="24"/>
          <w:szCs w:val="24"/>
        </w:rPr>
        <w:t>30 dias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37FFE">
        <w:rPr>
          <w:rFonts w:ascii="Arial" w:eastAsia="Arial" w:hAnsi="Arial" w:cs="Arial"/>
          <w:sz w:val="24"/>
          <w:szCs w:val="24"/>
        </w:rPr>
        <w:t xml:space="preserve">para </w:t>
      </w:r>
      <w:r>
        <w:rPr>
          <w:rFonts w:ascii="Arial" w:eastAsia="Arial" w:hAnsi="Arial" w:cs="Arial"/>
          <w:sz w:val="24"/>
          <w:szCs w:val="24"/>
        </w:rPr>
        <w:t xml:space="preserve">apresentar os documentos da </w:t>
      </w:r>
      <w:r w:rsidRPr="00937FFE">
        <w:rPr>
          <w:rFonts w:ascii="Arial" w:eastAsia="Arial" w:hAnsi="Arial" w:cs="Arial"/>
          <w:sz w:val="24"/>
          <w:szCs w:val="24"/>
        </w:rPr>
        <w:t>empresa</w:t>
      </w:r>
      <w:r w:rsidR="00B7190B" w:rsidRPr="008862E8">
        <w:rPr>
          <w:rFonts w:ascii="Arial" w:hAnsi="Arial" w:cs="Arial"/>
          <w:sz w:val="24"/>
          <w:szCs w:val="24"/>
        </w:rPr>
        <w:t xml:space="preserve"> para pode prestar serviço</w:t>
      </w:r>
      <w:r w:rsidR="00B7190B">
        <w:rPr>
          <w:rFonts w:ascii="Arial" w:hAnsi="Arial" w:cs="Arial"/>
          <w:sz w:val="24"/>
          <w:szCs w:val="24"/>
        </w:rPr>
        <w:t>s.</w:t>
      </w:r>
    </w:p>
    <w:p w14:paraId="32623365" w14:textId="77777777" w:rsidR="00CB11C1" w:rsidRDefault="00CB11C1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453DA" w14:textId="77777777" w:rsidR="00CB11C1" w:rsidRDefault="00CB11C1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FC413" w14:textId="77777777" w:rsidR="00BE20FB" w:rsidRPr="008862E8" w:rsidRDefault="00BE20FB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3CF06" w14:textId="703CD542" w:rsidR="00937FFE" w:rsidRPr="00263E87" w:rsidRDefault="00937FFE" w:rsidP="00BE20FB">
      <w:pPr>
        <w:pStyle w:val="PargrafodaLista"/>
        <w:shd w:val="clear" w:color="auto" w:fill="B3E5A1" w:themeFill="accent6" w:themeFillTint="66"/>
        <w:spacing w:after="0" w:line="240" w:lineRule="auto"/>
        <w:ind w:left="0"/>
        <w:jc w:val="both"/>
        <w:rPr>
          <w:rFonts w:ascii="Arial" w:eastAsia="Courier New" w:hAnsi="Arial" w:cs="Arial"/>
          <w:sz w:val="24"/>
          <w:szCs w:val="24"/>
        </w:rPr>
      </w:pPr>
      <w:r w:rsidRPr="00263E87">
        <w:rPr>
          <w:rFonts w:ascii="Arial" w:hAnsi="Arial" w:cs="Arial"/>
          <w:b/>
          <w:bCs/>
          <w:sz w:val="24"/>
          <w:szCs w:val="24"/>
        </w:rPr>
        <w:t xml:space="preserve">Etapa 03 – </w:t>
      </w:r>
      <w:r w:rsidRPr="00263E87">
        <w:rPr>
          <w:rFonts w:ascii="Arial" w:eastAsia="Courier New" w:hAnsi="Arial" w:cs="Arial"/>
          <w:b/>
          <w:bCs/>
          <w:sz w:val="24"/>
          <w:szCs w:val="24"/>
        </w:rPr>
        <w:t>Treinamento Metodológico</w:t>
      </w:r>
    </w:p>
    <w:p w14:paraId="42636325" w14:textId="77777777" w:rsidR="008862E8" w:rsidRDefault="008862E8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CBCAA" w14:textId="0EDAE2D7" w:rsidR="00DA539F" w:rsidRPr="008862E8" w:rsidRDefault="00B7190B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1</w:t>
      </w:r>
      <w:r w:rsidRPr="008862E8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886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empresa e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andidato </w:t>
      </w:r>
      <w:r>
        <w:rPr>
          <w:rFonts w:ascii="Arial" w:hAnsi="Arial" w:cs="Arial"/>
          <w:sz w:val="24"/>
          <w:szCs w:val="24"/>
        </w:rPr>
        <w:t xml:space="preserve">que estiverem </w:t>
      </w:r>
      <w:r>
        <w:rPr>
          <w:rFonts w:ascii="Arial" w:hAnsi="Arial" w:cs="Arial"/>
          <w:sz w:val="24"/>
          <w:szCs w:val="24"/>
        </w:rPr>
        <w:t>apto</w:t>
      </w:r>
      <w:r>
        <w:rPr>
          <w:rFonts w:ascii="Arial" w:hAnsi="Arial" w:cs="Arial"/>
          <w:sz w:val="24"/>
          <w:szCs w:val="24"/>
        </w:rPr>
        <w:t>s</w:t>
      </w:r>
      <w:r w:rsidR="00DA539F" w:rsidRPr="008862E8">
        <w:rPr>
          <w:rFonts w:ascii="Arial" w:hAnsi="Arial" w:cs="Arial"/>
          <w:sz w:val="24"/>
          <w:szCs w:val="24"/>
        </w:rPr>
        <w:t xml:space="preserve"> deverão </w:t>
      </w:r>
      <w:r w:rsidRPr="00263E87">
        <w:rPr>
          <w:rFonts w:ascii="Arial" w:eastAsia="Arial" w:hAnsi="Arial" w:cs="Arial"/>
          <w:sz w:val="24"/>
          <w:szCs w:val="24"/>
        </w:rPr>
        <w:t>se cadastrar na plataforma</w:t>
      </w:r>
      <w:r w:rsidRPr="008862E8">
        <w:rPr>
          <w:rFonts w:ascii="Arial" w:hAnsi="Arial" w:cs="Arial"/>
          <w:sz w:val="24"/>
          <w:szCs w:val="24"/>
        </w:rPr>
        <w:t xml:space="preserve"> </w:t>
      </w:r>
      <w:r w:rsidR="00DA539F" w:rsidRPr="008862E8">
        <w:rPr>
          <w:rFonts w:ascii="Arial" w:hAnsi="Arial" w:cs="Arial"/>
          <w:sz w:val="24"/>
          <w:szCs w:val="24"/>
        </w:rPr>
        <w:t>Ping</w:t>
      </w:r>
      <w:r>
        <w:rPr>
          <w:rFonts w:ascii="Arial" w:hAnsi="Arial" w:cs="Arial"/>
          <w:sz w:val="24"/>
          <w:szCs w:val="24"/>
        </w:rPr>
        <w:t>,</w:t>
      </w:r>
      <w:r w:rsidR="00DA539F" w:rsidRPr="00886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realizando o </w:t>
      </w:r>
      <w:r w:rsidR="00DA539F" w:rsidRPr="008862E8">
        <w:rPr>
          <w:rFonts w:ascii="Arial" w:hAnsi="Arial" w:cs="Arial"/>
          <w:sz w:val="24"/>
          <w:szCs w:val="24"/>
        </w:rPr>
        <w:t>cadastro</w:t>
      </w:r>
      <w:r>
        <w:rPr>
          <w:rFonts w:ascii="Arial" w:hAnsi="Arial" w:cs="Arial"/>
          <w:sz w:val="24"/>
          <w:szCs w:val="24"/>
        </w:rPr>
        <w:t>.</w:t>
      </w:r>
    </w:p>
    <w:p w14:paraId="42DCBE4D" w14:textId="77777777" w:rsidR="00DA539F" w:rsidRDefault="00DA539F" w:rsidP="00BE20FB">
      <w:pPr>
        <w:pStyle w:val="PargrafodaLista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</w:p>
    <w:p w14:paraId="4B9662D9" w14:textId="635AEF27" w:rsidR="00B7190B" w:rsidRPr="00B7190B" w:rsidRDefault="00B7190B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90B">
        <w:rPr>
          <w:rFonts w:ascii="Arial" w:hAnsi="Arial" w:cs="Arial"/>
          <w:b/>
          <w:bCs/>
          <w:sz w:val="24"/>
          <w:szCs w:val="24"/>
        </w:rPr>
        <w:t>Cada profissional</w:t>
      </w:r>
      <w:r w:rsidRPr="00B7190B">
        <w:rPr>
          <w:rFonts w:ascii="Arial" w:hAnsi="Arial" w:cs="Arial"/>
          <w:sz w:val="24"/>
          <w:szCs w:val="24"/>
        </w:rPr>
        <w:t xml:space="preserve"> e o </w:t>
      </w:r>
      <w:r w:rsidRPr="00B7190B">
        <w:rPr>
          <w:rFonts w:ascii="Arial" w:hAnsi="Arial" w:cs="Arial"/>
          <w:b/>
          <w:bCs/>
          <w:sz w:val="24"/>
          <w:szCs w:val="24"/>
        </w:rPr>
        <w:t>representante legal da pessoa jurídica</w:t>
      </w:r>
      <w:r w:rsidRPr="00B7190B">
        <w:rPr>
          <w:rFonts w:ascii="Arial" w:hAnsi="Arial" w:cs="Arial"/>
          <w:sz w:val="24"/>
          <w:szCs w:val="24"/>
        </w:rPr>
        <w:t xml:space="preserve"> deverão realizar suas inscrições de credenciamento de </w:t>
      </w:r>
      <w:r w:rsidRPr="00B7190B">
        <w:rPr>
          <w:rFonts w:ascii="Arial" w:hAnsi="Arial" w:cs="Arial"/>
          <w:b/>
          <w:bCs/>
          <w:sz w:val="24"/>
          <w:szCs w:val="24"/>
        </w:rPr>
        <w:t>forma independente</w:t>
      </w:r>
    </w:p>
    <w:p w14:paraId="60EE462D" w14:textId="77777777" w:rsidR="00B7190B" w:rsidRDefault="00B7190B" w:rsidP="00BE20FB">
      <w:pPr>
        <w:pStyle w:val="PargrafodaLista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2D37FD00" w14:textId="34A960AB" w:rsidR="00B7190B" w:rsidRPr="00263E87" w:rsidRDefault="00B7190B" w:rsidP="00BE20FB">
      <w:pPr>
        <w:pStyle w:val="PargrafodaLista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263E87">
        <w:rPr>
          <w:rFonts w:ascii="Arial" w:eastAsia="Arial" w:hAnsi="Arial" w:cs="Arial"/>
          <w:sz w:val="24"/>
          <w:szCs w:val="24"/>
        </w:rPr>
        <w:lastRenderedPageBreak/>
        <w:t>O Credenciamento é composto de 02 (duas) partes:</w:t>
      </w:r>
    </w:p>
    <w:p w14:paraId="57F1C1A4" w14:textId="77777777" w:rsidR="00B7190B" w:rsidRPr="00263E87" w:rsidRDefault="00B7190B" w:rsidP="00BE20FB">
      <w:pPr>
        <w:pStyle w:val="PargrafodaLista"/>
        <w:spacing w:line="24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</w:p>
    <w:p w14:paraId="709E85D8" w14:textId="77777777" w:rsidR="00B7190B" w:rsidRPr="00263E87" w:rsidRDefault="00B7190B" w:rsidP="00BE20FB">
      <w:pPr>
        <w:pStyle w:val="PargrafodaLista"/>
        <w:numPr>
          <w:ilvl w:val="2"/>
          <w:numId w:val="24"/>
        </w:numPr>
        <w:spacing w:after="0" w:line="240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 w:rsidRPr="00263E87">
        <w:rPr>
          <w:rFonts w:ascii="Arial" w:eastAsia="Arial" w:hAnsi="Arial" w:cs="Arial"/>
          <w:sz w:val="24"/>
          <w:szCs w:val="24"/>
        </w:rPr>
        <w:t>Habilitação Jurídica;</w:t>
      </w:r>
    </w:p>
    <w:p w14:paraId="0C81A46F" w14:textId="77777777" w:rsidR="00B7190B" w:rsidRPr="00263E87" w:rsidRDefault="00B7190B" w:rsidP="00BE20FB">
      <w:pPr>
        <w:pStyle w:val="PargrafodaLista"/>
        <w:numPr>
          <w:ilvl w:val="2"/>
          <w:numId w:val="24"/>
        </w:numPr>
        <w:spacing w:after="0" w:line="240" w:lineRule="auto"/>
        <w:ind w:left="1134" w:firstLine="0"/>
        <w:jc w:val="both"/>
        <w:rPr>
          <w:rFonts w:ascii="Arial" w:eastAsia="Arial" w:hAnsi="Arial" w:cs="Arial"/>
          <w:sz w:val="24"/>
          <w:szCs w:val="24"/>
        </w:rPr>
      </w:pPr>
      <w:r w:rsidRPr="00263E87">
        <w:rPr>
          <w:rFonts w:ascii="Arial" w:eastAsia="Arial" w:hAnsi="Arial" w:cs="Arial"/>
          <w:sz w:val="24"/>
          <w:szCs w:val="24"/>
        </w:rPr>
        <w:t>Habilitação Técnica.</w:t>
      </w:r>
    </w:p>
    <w:p w14:paraId="50A4EDE8" w14:textId="77777777" w:rsidR="00B7190B" w:rsidRDefault="00B7190B" w:rsidP="00BE20FB">
      <w:pPr>
        <w:pStyle w:val="PargrafodaLista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</w:p>
    <w:p w14:paraId="078BA52A" w14:textId="0DA88628" w:rsidR="00B7190B" w:rsidRDefault="00B7190B" w:rsidP="00BE20FB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2</w:t>
      </w:r>
      <w:r w:rsidRPr="00B7190B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Pr="00B719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pós cadastros realizados e os processos validados pelo SENAR-AR/RO, o c</w:t>
      </w:r>
      <w:r>
        <w:rPr>
          <w:rFonts w:ascii="Arial" w:hAnsi="Arial" w:cs="Arial"/>
          <w:sz w:val="24"/>
          <w:szCs w:val="24"/>
        </w:rPr>
        <w:t xml:space="preserve">andidato </w:t>
      </w:r>
      <w:r>
        <w:rPr>
          <w:rFonts w:ascii="Arial" w:hAnsi="Arial" w:cs="Arial"/>
          <w:sz w:val="24"/>
          <w:szCs w:val="24"/>
        </w:rPr>
        <w:t xml:space="preserve">poderá </w:t>
      </w:r>
      <w:r w:rsidRPr="00263E87">
        <w:rPr>
          <w:rFonts w:ascii="Arial" w:eastAsia="Courier New" w:hAnsi="Arial" w:cs="Arial"/>
          <w:sz w:val="24"/>
          <w:szCs w:val="24"/>
        </w:rPr>
        <w:t>participar do Treinamento Metodológico</w:t>
      </w:r>
      <w:r>
        <w:rPr>
          <w:rFonts w:ascii="Arial" w:eastAsia="Courier New" w:hAnsi="Arial" w:cs="Arial"/>
          <w:sz w:val="24"/>
          <w:szCs w:val="24"/>
        </w:rPr>
        <w:t>, que será nos dias 14 a 18/04 (Módulo teórico) e 21 a 25/04 (Módulo prático);</w:t>
      </w:r>
    </w:p>
    <w:p w14:paraId="75BEA11E" w14:textId="0E55AAF1" w:rsidR="00B7190B" w:rsidRPr="00B7190B" w:rsidRDefault="00B7190B" w:rsidP="00BE2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 </w:t>
      </w:r>
    </w:p>
    <w:p w14:paraId="7CD556D2" w14:textId="77777777" w:rsidR="00B7190B" w:rsidRDefault="00B7190B" w:rsidP="00BE20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E2F0D4" w14:textId="225E7628" w:rsidR="00BE20FB" w:rsidRPr="00BE20FB" w:rsidRDefault="00BE20FB" w:rsidP="00BE20FB">
      <w:pPr>
        <w:shd w:val="clear" w:color="auto" w:fill="B3E5A1" w:themeFill="accent6" w:themeFillTint="66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E20FB">
        <w:rPr>
          <w:rFonts w:ascii="Arial" w:eastAsia="Arial" w:hAnsi="Arial" w:cs="Arial"/>
          <w:b/>
          <w:bCs/>
          <w:sz w:val="24"/>
          <w:szCs w:val="24"/>
        </w:rPr>
        <w:t>Contratação</w:t>
      </w:r>
    </w:p>
    <w:p w14:paraId="7F9CD412" w14:textId="77777777" w:rsidR="00BE20FB" w:rsidRDefault="00BE20FB" w:rsidP="00BE20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</w:pPr>
    </w:p>
    <w:p w14:paraId="63B3C7CD" w14:textId="684BE716" w:rsidR="00662E4F" w:rsidRDefault="00BE20FB" w:rsidP="00BE20F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1</w:t>
      </w:r>
      <w:r w:rsidR="00662E4F" w:rsidRPr="00B7190B">
        <w:rPr>
          <w:rFonts w:ascii="Arial" w:hAnsi="Arial" w:cs="Arial"/>
          <w:b/>
          <w:bCs/>
          <w:sz w:val="24"/>
          <w:szCs w:val="24"/>
          <w:shd w:val="clear" w:color="auto" w:fill="C1E4F5" w:themeFill="accent1" w:themeFillTint="33"/>
        </w:rPr>
        <w:t>º passo:</w:t>
      </w:r>
      <w:r w:rsidR="00662E4F" w:rsidRPr="00B7190B">
        <w:rPr>
          <w:rFonts w:ascii="Arial" w:hAnsi="Arial" w:cs="Arial"/>
          <w:sz w:val="24"/>
          <w:szCs w:val="24"/>
        </w:rPr>
        <w:t xml:space="preserve"> </w:t>
      </w:r>
      <w:r w:rsidR="00B7190B" w:rsidRPr="00B7190B">
        <w:rPr>
          <w:rFonts w:ascii="Arial" w:eastAsia="Arial" w:hAnsi="Arial" w:cs="Arial"/>
          <w:sz w:val="24"/>
          <w:szCs w:val="24"/>
        </w:rPr>
        <w:t xml:space="preserve">Após </w:t>
      </w:r>
      <w:r w:rsidR="00B7190B">
        <w:rPr>
          <w:rFonts w:ascii="Arial" w:eastAsia="Arial" w:hAnsi="Arial" w:cs="Arial"/>
          <w:sz w:val="24"/>
          <w:szCs w:val="24"/>
        </w:rPr>
        <w:t xml:space="preserve">as etapas acima </w:t>
      </w:r>
      <w:r w:rsidR="00662E4F">
        <w:rPr>
          <w:rFonts w:ascii="Arial" w:eastAsia="Arial" w:hAnsi="Arial" w:cs="Arial"/>
          <w:sz w:val="24"/>
          <w:szCs w:val="24"/>
        </w:rPr>
        <w:t>cumpridas</w:t>
      </w:r>
      <w:r w:rsidR="00B7190B" w:rsidRPr="00B7190B">
        <w:rPr>
          <w:rFonts w:ascii="Arial" w:eastAsia="Arial" w:hAnsi="Arial" w:cs="Arial"/>
          <w:sz w:val="24"/>
          <w:szCs w:val="24"/>
        </w:rPr>
        <w:t xml:space="preserve">, o SENAR-AR/RO firmará com a pessoa jurídica </w:t>
      </w:r>
      <w:r w:rsidR="00B7190B" w:rsidRPr="00B7190B">
        <w:rPr>
          <w:rFonts w:ascii="Arial" w:eastAsia="Arial" w:hAnsi="Arial" w:cs="Arial"/>
          <w:b/>
          <w:bCs/>
          <w:sz w:val="24"/>
          <w:szCs w:val="24"/>
        </w:rPr>
        <w:t>contrato de prestação de serviços de acordo com a área de atuação habilitada</w:t>
      </w:r>
      <w:r w:rsidR="00662E4F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CA557FE" w14:textId="77777777" w:rsidR="00662E4F" w:rsidRDefault="00662E4F" w:rsidP="00BE20F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93569E6" w14:textId="1ADD9FEF" w:rsidR="00662E4F" w:rsidRPr="00662E4F" w:rsidRDefault="00662E4F" w:rsidP="00BE20FB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2E4F">
        <w:rPr>
          <w:rFonts w:ascii="Arial" w:hAnsi="Arial" w:cs="Arial"/>
          <w:sz w:val="24"/>
          <w:szCs w:val="24"/>
        </w:rPr>
        <w:t>P</w:t>
      </w:r>
      <w:r w:rsidRPr="00662E4F">
        <w:rPr>
          <w:rFonts w:ascii="Arial" w:hAnsi="Arial" w:cs="Arial"/>
          <w:sz w:val="24"/>
          <w:szCs w:val="24"/>
        </w:rPr>
        <w:t xml:space="preserve">restações de serviços </w:t>
      </w:r>
      <w:r w:rsidRPr="00662E4F">
        <w:rPr>
          <w:rFonts w:ascii="Arial" w:hAnsi="Arial" w:cs="Arial"/>
          <w:sz w:val="24"/>
          <w:szCs w:val="24"/>
        </w:rPr>
        <w:t xml:space="preserve">de </w:t>
      </w:r>
      <w:r w:rsidRPr="00662E4F">
        <w:rPr>
          <w:rFonts w:ascii="Arial" w:hAnsi="Arial" w:cs="Arial"/>
          <w:b/>
          <w:bCs/>
          <w:sz w:val="24"/>
          <w:szCs w:val="24"/>
        </w:rPr>
        <w:t>Técnico</w:t>
      </w:r>
      <w:r w:rsidRPr="00662E4F">
        <w:rPr>
          <w:rFonts w:ascii="Arial" w:hAnsi="Arial" w:cs="Arial"/>
          <w:b/>
          <w:bCs/>
          <w:sz w:val="24"/>
          <w:szCs w:val="24"/>
        </w:rPr>
        <w:t xml:space="preserve"> de Saúde Rural</w:t>
      </w:r>
      <w:r w:rsidRPr="00662E4F">
        <w:rPr>
          <w:rFonts w:ascii="Arial" w:hAnsi="Arial" w:cs="Arial"/>
          <w:b/>
          <w:bCs/>
          <w:sz w:val="24"/>
          <w:szCs w:val="24"/>
        </w:rPr>
        <w:t>;</w:t>
      </w:r>
    </w:p>
    <w:p w14:paraId="318DE46B" w14:textId="361BC47C" w:rsidR="00662E4F" w:rsidRPr="00662E4F" w:rsidRDefault="00662E4F" w:rsidP="00BE20FB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E4F">
        <w:rPr>
          <w:rFonts w:ascii="Arial" w:hAnsi="Arial" w:cs="Arial"/>
          <w:sz w:val="24"/>
          <w:szCs w:val="24"/>
        </w:rPr>
        <w:t xml:space="preserve">Prestações de serviços de   </w:t>
      </w:r>
      <w:r w:rsidRPr="00662E4F">
        <w:rPr>
          <w:rFonts w:ascii="Arial" w:hAnsi="Arial" w:cs="Arial"/>
          <w:b/>
          <w:bCs/>
          <w:sz w:val="24"/>
          <w:szCs w:val="24"/>
        </w:rPr>
        <w:t>Supervisor Técnico de Saúde Rural</w:t>
      </w:r>
      <w:r w:rsidRPr="00662E4F">
        <w:rPr>
          <w:rFonts w:ascii="Arial" w:hAnsi="Arial" w:cs="Arial"/>
          <w:sz w:val="24"/>
          <w:szCs w:val="24"/>
        </w:rPr>
        <w:t>.</w:t>
      </w:r>
    </w:p>
    <w:p w14:paraId="6E64F167" w14:textId="77777777" w:rsidR="00662E4F" w:rsidRDefault="00662E4F" w:rsidP="00BE20F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CA10F59" w14:textId="77777777" w:rsidR="001C39EE" w:rsidRDefault="001C39EE" w:rsidP="00BE20F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62E4F">
        <w:rPr>
          <w:rFonts w:ascii="Arial" w:eastAsia="Arial" w:hAnsi="Arial" w:cs="Arial"/>
          <w:b/>
          <w:bCs/>
          <w:sz w:val="24"/>
          <w:szCs w:val="24"/>
          <w:highlight w:val="yellow"/>
        </w:rPr>
        <w:t>Importante:</w:t>
      </w:r>
    </w:p>
    <w:p w14:paraId="5A6064B4" w14:textId="77777777" w:rsidR="001C39EE" w:rsidRPr="001C39EE" w:rsidRDefault="001C39EE" w:rsidP="00BE20F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D2F0142" w14:textId="77777777" w:rsidR="001C39EE" w:rsidRDefault="001C39EE" w:rsidP="00BE20FB">
      <w:pPr>
        <w:numPr>
          <w:ilvl w:val="1"/>
          <w:numId w:val="27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r w:rsidRPr="001C39EE">
        <w:rPr>
          <w:rFonts w:ascii="Arial" w:eastAsia="Arial" w:hAnsi="Arial" w:cs="Arial"/>
          <w:sz w:val="24"/>
          <w:szCs w:val="24"/>
        </w:rPr>
        <w:t>Não será permitido, sob qualquer circunstância, o credenciamento de pessoa física desvinculada de pessoa jurídica.</w:t>
      </w:r>
    </w:p>
    <w:p w14:paraId="542C0C17" w14:textId="77777777" w:rsidR="001C39EE" w:rsidRPr="001C39EE" w:rsidRDefault="001C39EE" w:rsidP="00BE20FB">
      <w:pPr>
        <w:shd w:val="clear" w:color="auto" w:fill="FFFFFF"/>
        <w:tabs>
          <w:tab w:val="left" w:pos="993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</w:p>
    <w:p w14:paraId="3EEAF80E" w14:textId="77777777" w:rsidR="001C39EE" w:rsidRDefault="001C39EE" w:rsidP="00BE20FB">
      <w:pPr>
        <w:numPr>
          <w:ilvl w:val="1"/>
          <w:numId w:val="27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r w:rsidRPr="001C39EE">
        <w:rPr>
          <w:rFonts w:ascii="Arial" w:eastAsia="Arial" w:hAnsi="Arial" w:cs="Arial"/>
          <w:sz w:val="24"/>
          <w:szCs w:val="24"/>
        </w:rPr>
        <w:t>Somente poderão assinar contratos empresas devidamente constituídas, com registro formal e em conformidade com a legislação vigente.</w:t>
      </w:r>
    </w:p>
    <w:p w14:paraId="6BBC0C32" w14:textId="77777777" w:rsidR="001C39EE" w:rsidRPr="001C39EE" w:rsidRDefault="001C39EE" w:rsidP="00BE20FB">
      <w:pPr>
        <w:shd w:val="clear" w:color="auto" w:fill="FFFFFF"/>
        <w:tabs>
          <w:tab w:val="left" w:pos="993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</w:p>
    <w:p w14:paraId="573B0C1F" w14:textId="77777777" w:rsidR="001C39EE" w:rsidRPr="001C39EE" w:rsidRDefault="001C39EE" w:rsidP="00BE20FB">
      <w:pPr>
        <w:numPr>
          <w:ilvl w:val="1"/>
          <w:numId w:val="27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851" w:hanging="284"/>
        <w:jc w:val="both"/>
        <w:rPr>
          <w:rFonts w:ascii="Arial" w:eastAsia="Arial" w:hAnsi="Arial" w:cs="Arial"/>
          <w:sz w:val="24"/>
          <w:szCs w:val="24"/>
        </w:rPr>
      </w:pPr>
      <w:r w:rsidRPr="001C39EE">
        <w:rPr>
          <w:rFonts w:ascii="Arial" w:eastAsia="Arial" w:hAnsi="Arial" w:cs="Arial"/>
          <w:sz w:val="24"/>
          <w:szCs w:val="24"/>
        </w:rPr>
        <w:t>Não serão aceitos contratos ou credenciamentos de pessoa física em nenhuma hipótese.</w:t>
      </w:r>
    </w:p>
    <w:sectPr w:rsidR="001C39EE" w:rsidRPr="001C39EE" w:rsidSect="00CB11C1">
      <w:headerReference w:type="default" r:id="rId12"/>
      <w:footerReference w:type="default" r:id="rId13"/>
      <w:pgSz w:w="11906" w:h="16838"/>
      <w:pgMar w:top="1985" w:right="851" w:bottom="1134" w:left="1134" w:header="510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3064" w14:textId="77777777" w:rsidR="00836107" w:rsidRDefault="00836107" w:rsidP="00072DBB">
      <w:pPr>
        <w:spacing w:after="0" w:line="240" w:lineRule="auto"/>
      </w:pPr>
      <w:r>
        <w:separator/>
      </w:r>
    </w:p>
  </w:endnote>
  <w:endnote w:type="continuationSeparator" w:id="0">
    <w:p w14:paraId="5314EE72" w14:textId="77777777" w:rsidR="00836107" w:rsidRDefault="00836107" w:rsidP="000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869C" w14:textId="77777777" w:rsidR="00BE20FB" w:rsidRDefault="00BE20FB" w:rsidP="00BE20FB">
    <w:pPr>
      <w:pStyle w:val="Rodap"/>
      <w:ind w:right="-518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rPr>
        <w:noProof/>
      </w:rPr>
      <w:drawing>
        <wp:anchor distT="0" distB="0" distL="0" distR="0" simplePos="0" relativeHeight="251661824" behindDoc="1" locked="0" layoutInCell="1" allowOverlap="1" wp14:anchorId="5202CA04" wp14:editId="500CCFE6">
          <wp:simplePos x="0" y="0"/>
          <wp:positionH relativeFrom="margin">
            <wp:posOffset>-711009</wp:posOffset>
          </wp:positionH>
          <wp:positionV relativeFrom="bottomMargin">
            <wp:posOffset>2635885</wp:posOffset>
          </wp:positionV>
          <wp:extent cx="9239309" cy="882617"/>
          <wp:effectExtent l="0" t="0" r="0" b="0"/>
          <wp:wrapNone/>
          <wp:docPr id="82947460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370" name="image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309" cy="882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7C746" w14:textId="79B255A9" w:rsidR="00072DBB" w:rsidRDefault="00072DBB">
    <w:pPr>
      <w:pStyle w:val="Rodap"/>
    </w:pPr>
    <w:r>
      <w:rPr>
        <w:noProof/>
      </w:rPr>
      <w:drawing>
        <wp:anchor distT="0" distB="0" distL="0" distR="0" simplePos="0" relativeHeight="251655680" behindDoc="1" locked="0" layoutInCell="1" allowOverlap="1" wp14:anchorId="498D1BA5" wp14:editId="6292CB83">
          <wp:simplePos x="0" y="0"/>
          <wp:positionH relativeFrom="page">
            <wp:align>left</wp:align>
          </wp:positionH>
          <wp:positionV relativeFrom="page">
            <wp:posOffset>9844528</wp:posOffset>
          </wp:positionV>
          <wp:extent cx="7504622" cy="791173"/>
          <wp:effectExtent l="0" t="0" r="1270" b="9525"/>
          <wp:wrapNone/>
          <wp:docPr id="71533918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370" name="image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622" cy="791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0B35" w14:textId="77777777" w:rsidR="00836107" w:rsidRDefault="00836107" w:rsidP="00072DBB">
      <w:pPr>
        <w:spacing w:after="0" w:line="240" w:lineRule="auto"/>
      </w:pPr>
      <w:r>
        <w:separator/>
      </w:r>
    </w:p>
  </w:footnote>
  <w:footnote w:type="continuationSeparator" w:id="0">
    <w:p w14:paraId="5126C823" w14:textId="77777777" w:rsidR="00836107" w:rsidRDefault="00836107" w:rsidP="0007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8757" w14:textId="21052D80" w:rsidR="00072DBB" w:rsidRDefault="00072DBB">
    <w:pPr>
      <w:pStyle w:val="Cabealho"/>
    </w:pPr>
    <w:r>
      <w:rPr>
        <w:noProof/>
      </w:rPr>
      <w:drawing>
        <wp:anchor distT="0" distB="0" distL="0" distR="0" simplePos="0" relativeHeight="251659776" behindDoc="1" locked="0" layoutInCell="1" allowOverlap="1" wp14:anchorId="5C92ECF7" wp14:editId="033109B0">
          <wp:simplePos x="0" y="0"/>
          <wp:positionH relativeFrom="margin">
            <wp:posOffset>1129666</wp:posOffset>
          </wp:positionH>
          <wp:positionV relativeFrom="topMargin">
            <wp:posOffset>106680</wp:posOffset>
          </wp:positionV>
          <wp:extent cx="2979420" cy="929640"/>
          <wp:effectExtent l="0" t="0" r="0" b="3810"/>
          <wp:wrapNone/>
          <wp:docPr id="236557812" name="image3.jpe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59916" name="image3.jpeg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931" cy="92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45B8"/>
    <w:multiLevelType w:val="hybridMultilevel"/>
    <w:tmpl w:val="B3FECB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1F4"/>
    <w:multiLevelType w:val="multilevel"/>
    <w:tmpl w:val="B236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31249E"/>
    <w:multiLevelType w:val="hybridMultilevel"/>
    <w:tmpl w:val="401269B2"/>
    <w:lvl w:ilvl="0" w:tplc="5DE48E9C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156082" w:themeColor="accen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320A6"/>
    <w:multiLevelType w:val="hybridMultilevel"/>
    <w:tmpl w:val="8B523D42"/>
    <w:lvl w:ilvl="0" w:tplc="9CFE29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3A20"/>
    <w:multiLevelType w:val="hybridMultilevel"/>
    <w:tmpl w:val="45C2A3D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0245AB"/>
    <w:multiLevelType w:val="hybridMultilevel"/>
    <w:tmpl w:val="F894F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596A"/>
    <w:multiLevelType w:val="hybridMultilevel"/>
    <w:tmpl w:val="19702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1A1"/>
    <w:multiLevelType w:val="hybridMultilevel"/>
    <w:tmpl w:val="73C86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30FC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9" w15:restartNumberingAfterBreak="0">
    <w:nsid w:val="310666A7"/>
    <w:multiLevelType w:val="hybridMultilevel"/>
    <w:tmpl w:val="B6AEC57A"/>
    <w:lvl w:ilvl="0" w:tplc="0416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374A4925"/>
    <w:multiLevelType w:val="hybridMultilevel"/>
    <w:tmpl w:val="B576084E"/>
    <w:lvl w:ilvl="0" w:tplc="0DB2D2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D76"/>
    <w:multiLevelType w:val="hybridMultilevel"/>
    <w:tmpl w:val="FDE28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10A0"/>
    <w:multiLevelType w:val="hybridMultilevel"/>
    <w:tmpl w:val="106663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A3078"/>
    <w:multiLevelType w:val="multilevel"/>
    <w:tmpl w:val="32D8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667AA"/>
    <w:multiLevelType w:val="hybridMultilevel"/>
    <w:tmpl w:val="63FC56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45CB6"/>
    <w:multiLevelType w:val="hybridMultilevel"/>
    <w:tmpl w:val="D8BC32A4"/>
    <w:lvl w:ilvl="0" w:tplc="0416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8AC091C"/>
    <w:multiLevelType w:val="hybridMultilevel"/>
    <w:tmpl w:val="4D4A8320"/>
    <w:lvl w:ilvl="0" w:tplc="0416000F">
      <w:start w:val="1"/>
      <w:numFmt w:val="decimal"/>
      <w:lvlText w:val="%1."/>
      <w:lvlJc w:val="left"/>
      <w:pPr>
        <w:ind w:left="2073" w:hanging="360"/>
      </w:p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5A6068AF"/>
    <w:multiLevelType w:val="hybridMultilevel"/>
    <w:tmpl w:val="90800F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C67D3"/>
    <w:multiLevelType w:val="multilevel"/>
    <w:tmpl w:val="97FA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E403D6"/>
    <w:multiLevelType w:val="hybridMultilevel"/>
    <w:tmpl w:val="A0823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6A32"/>
    <w:multiLevelType w:val="multilevel"/>
    <w:tmpl w:val="97FA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E37738"/>
    <w:multiLevelType w:val="hybridMultilevel"/>
    <w:tmpl w:val="D4C4E8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0AAA"/>
    <w:multiLevelType w:val="hybridMultilevel"/>
    <w:tmpl w:val="B57608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E7042"/>
    <w:multiLevelType w:val="hybridMultilevel"/>
    <w:tmpl w:val="CA7440F4"/>
    <w:lvl w:ilvl="0" w:tplc="0416000F">
      <w:start w:val="1"/>
      <w:numFmt w:val="decimal"/>
      <w:lvlText w:val="%1."/>
      <w:lvlJc w:val="left"/>
      <w:pPr>
        <w:ind w:left="2073" w:hanging="360"/>
      </w:p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704F5BAA"/>
    <w:multiLevelType w:val="hybridMultilevel"/>
    <w:tmpl w:val="D3E8058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E412C0"/>
    <w:multiLevelType w:val="hybridMultilevel"/>
    <w:tmpl w:val="115AE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77044">
    <w:abstractNumId w:val="19"/>
  </w:num>
  <w:num w:numId="2" w16cid:durableId="1457793848">
    <w:abstractNumId w:val="12"/>
  </w:num>
  <w:num w:numId="3" w16cid:durableId="602105536">
    <w:abstractNumId w:val="8"/>
  </w:num>
  <w:num w:numId="4" w16cid:durableId="818771677">
    <w:abstractNumId w:val="11"/>
  </w:num>
  <w:num w:numId="5" w16cid:durableId="1333794113">
    <w:abstractNumId w:val="2"/>
  </w:num>
  <w:num w:numId="6" w16cid:durableId="104548323">
    <w:abstractNumId w:val="4"/>
  </w:num>
  <w:num w:numId="7" w16cid:durableId="58018139">
    <w:abstractNumId w:val="21"/>
  </w:num>
  <w:num w:numId="8" w16cid:durableId="1769619347">
    <w:abstractNumId w:val="9"/>
  </w:num>
  <w:num w:numId="9" w16cid:durableId="1509833881">
    <w:abstractNumId w:val="24"/>
  </w:num>
  <w:num w:numId="10" w16cid:durableId="2117603402">
    <w:abstractNumId w:val="0"/>
  </w:num>
  <w:num w:numId="11" w16cid:durableId="1115056720">
    <w:abstractNumId w:val="16"/>
  </w:num>
  <w:num w:numId="12" w16cid:durableId="2009751353">
    <w:abstractNumId w:val="23"/>
  </w:num>
  <w:num w:numId="13" w16cid:durableId="79762870">
    <w:abstractNumId w:val="5"/>
  </w:num>
  <w:num w:numId="14" w16cid:durableId="1819761797">
    <w:abstractNumId w:val="6"/>
  </w:num>
  <w:num w:numId="15" w16cid:durableId="1693065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736150">
    <w:abstractNumId w:val="15"/>
  </w:num>
  <w:num w:numId="17" w16cid:durableId="162398314">
    <w:abstractNumId w:val="20"/>
  </w:num>
  <w:num w:numId="18" w16cid:durableId="1399356584">
    <w:abstractNumId w:val="18"/>
  </w:num>
  <w:num w:numId="19" w16cid:durableId="2072464012">
    <w:abstractNumId w:val="3"/>
  </w:num>
  <w:num w:numId="20" w16cid:durableId="854655958">
    <w:abstractNumId w:val="10"/>
  </w:num>
  <w:num w:numId="21" w16cid:durableId="1937902649">
    <w:abstractNumId w:val="7"/>
  </w:num>
  <w:num w:numId="22" w16cid:durableId="420416570">
    <w:abstractNumId w:val="14"/>
  </w:num>
  <w:num w:numId="23" w16cid:durableId="847333670">
    <w:abstractNumId w:val="25"/>
  </w:num>
  <w:num w:numId="24" w16cid:durableId="228804704">
    <w:abstractNumId w:val="1"/>
  </w:num>
  <w:num w:numId="25" w16cid:durableId="1090809846">
    <w:abstractNumId w:val="22"/>
  </w:num>
  <w:num w:numId="26" w16cid:durableId="549732775">
    <w:abstractNumId w:val="17"/>
  </w:num>
  <w:num w:numId="27" w16cid:durableId="180161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BB"/>
    <w:rsid w:val="00072DBB"/>
    <w:rsid w:val="001C39EE"/>
    <w:rsid w:val="0057594D"/>
    <w:rsid w:val="005908F9"/>
    <w:rsid w:val="005D46DC"/>
    <w:rsid w:val="005F3AFF"/>
    <w:rsid w:val="00660BF2"/>
    <w:rsid w:val="00662E4F"/>
    <w:rsid w:val="00695B96"/>
    <w:rsid w:val="007E5594"/>
    <w:rsid w:val="00830DC4"/>
    <w:rsid w:val="00836107"/>
    <w:rsid w:val="008862E8"/>
    <w:rsid w:val="00937FFE"/>
    <w:rsid w:val="00B30732"/>
    <w:rsid w:val="00B7190B"/>
    <w:rsid w:val="00B8693B"/>
    <w:rsid w:val="00BE20FB"/>
    <w:rsid w:val="00CB11C1"/>
    <w:rsid w:val="00CB63D2"/>
    <w:rsid w:val="00D121F4"/>
    <w:rsid w:val="00DA539F"/>
    <w:rsid w:val="00E764A5"/>
    <w:rsid w:val="00E97877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D482"/>
  <w15:chartTrackingRefBased/>
  <w15:docId w15:val="{B87F04C5-AD80-454A-9301-0F9D0E9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2DBB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2DBB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2DBB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BB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DBB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DBB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DBB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2DBB"/>
    <w:pPr>
      <w:keepNext/>
      <w:keepLines/>
      <w:numPr>
        <w:ilvl w:val="7"/>
        <w:numId w:val="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2DBB"/>
    <w:pPr>
      <w:keepNext/>
      <w:keepLines/>
      <w:numPr>
        <w:ilvl w:val="8"/>
        <w:numId w:val="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7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2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D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2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2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2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72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2D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D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2D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72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DBB"/>
  </w:style>
  <w:style w:type="paragraph" w:styleId="Rodap">
    <w:name w:val="footer"/>
    <w:basedOn w:val="Normal"/>
    <w:link w:val="RodapChar"/>
    <w:uiPriority w:val="99"/>
    <w:unhideWhenUsed/>
    <w:rsid w:val="00072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DBB"/>
  </w:style>
  <w:style w:type="character" w:styleId="Hyperlink">
    <w:name w:val="Hyperlink"/>
    <w:basedOn w:val="Fontepargpadro"/>
    <w:uiPriority w:val="99"/>
    <w:unhideWhenUsed/>
    <w:rsid w:val="00072DB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a.saude.campo@senar-ro.org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grama.saude.campo@senar-ro.org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62f9d-fee9-4f15-916a-74d1ad987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DAC8F1ED68643A0E914FD3F399FD7" ma:contentTypeVersion="15" ma:contentTypeDescription="Crie um novo documento." ma:contentTypeScope="" ma:versionID="4a1ce3e00d49568900641b1e82d84f7c">
  <xsd:schema xmlns:xsd="http://www.w3.org/2001/XMLSchema" xmlns:xs="http://www.w3.org/2001/XMLSchema" xmlns:p="http://schemas.microsoft.com/office/2006/metadata/properties" xmlns:ns3="c7c62f9d-fee9-4f15-916a-74d1ad987290" xmlns:ns4="76f52a76-fbad-4175-a266-8c100acfec51" targetNamespace="http://schemas.microsoft.com/office/2006/metadata/properties" ma:root="true" ma:fieldsID="be720d7e5346e07428b0418a1c32af2f" ns3:_="" ns4:_="">
    <xsd:import namespace="c7c62f9d-fee9-4f15-916a-74d1ad987290"/>
    <xsd:import namespace="76f52a76-fbad-4175-a266-8c100acfe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2f9d-fee9-4f15-916a-74d1ad98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52a76-fbad-4175-a266-8c100acfe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22863-6413-433C-9ACF-625D8952E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514EC-BA93-43CD-960A-A0E34FBB555D}">
  <ds:schemaRefs>
    <ds:schemaRef ds:uri="http://schemas.microsoft.com/office/2006/metadata/properties"/>
    <ds:schemaRef ds:uri="http://schemas.microsoft.com/office/infopath/2007/PartnerControls"/>
    <ds:schemaRef ds:uri="c7c62f9d-fee9-4f15-916a-74d1ad987290"/>
  </ds:schemaRefs>
</ds:datastoreItem>
</file>

<file path=customXml/itemProps3.xml><?xml version="1.0" encoding="utf-8"?>
<ds:datastoreItem xmlns:ds="http://schemas.openxmlformats.org/officeDocument/2006/customXml" ds:itemID="{50EA1E68-2A6D-41CA-9BE9-ED0FC907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62f9d-fee9-4f15-916a-74d1ad987290"/>
    <ds:schemaRef ds:uri="76f52a76-fbad-4175-a266-8c100acfe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Vanilda</cp:lastModifiedBy>
  <cp:revision>4</cp:revision>
  <dcterms:created xsi:type="dcterms:W3CDTF">2025-02-20T15:13:00Z</dcterms:created>
  <dcterms:modified xsi:type="dcterms:W3CDTF">2025-02-20T15:22:00Z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0x010100AA3DAC8F1ED68643A0E914FD3F399FD7</vt:lpwstr>
  </property>
</Properties>
</file>